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E0D6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579A0BA" wp14:editId="6617E71F">
            <wp:simplePos x="0" y="0"/>
            <wp:positionH relativeFrom="column">
              <wp:posOffset>2451100</wp:posOffset>
            </wp:positionH>
            <wp:positionV relativeFrom="paragraph">
              <wp:posOffset>-523875</wp:posOffset>
            </wp:positionV>
            <wp:extent cx="914400" cy="11131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pStyle w:val="Cabealho"/>
        <w:spacing w:line="240" w:lineRule="auto"/>
        <w:ind w:firstLine="0"/>
        <w:jc w:val="center"/>
        <w:rPr>
          <w:rFonts w:cs="Arial"/>
          <w:b/>
        </w:rPr>
      </w:pPr>
      <w:r w:rsidRPr="002E0D6B">
        <w:rPr>
          <w:rFonts w:cs="Arial"/>
          <w:b/>
        </w:rPr>
        <w:t>INSTITUTO FEDERAL DE EDUCAÇÃO, CIÊNCIA E TECNOLOGIA DO PARÁ</w:t>
      </w:r>
    </w:p>
    <w:p w:rsidR="007B792D" w:rsidRPr="002E0D6B" w:rsidRDefault="007B792D" w:rsidP="007B792D">
      <w:pPr>
        <w:pStyle w:val="Cabealho"/>
        <w:spacing w:line="240" w:lineRule="auto"/>
        <w:ind w:firstLine="0"/>
        <w:jc w:val="center"/>
        <w:rPr>
          <w:rFonts w:cs="Arial"/>
          <w:b/>
        </w:rPr>
      </w:pPr>
      <w:r w:rsidRPr="002E0D6B">
        <w:rPr>
          <w:rFonts w:cs="Arial"/>
          <w:b/>
          <w:i/>
        </w:rPr>
        <w:t>CAMPUS</w:t>
      </w:r>
      <w:r w:rsidRPr="002E0D6B">
        <w:rPr>
          <w:rFonts w:cs="Arial"/>
          <w:b/>
        </w:rPr>
        <w:t xml:space="preserve"> CONCEIÇÃO DO ARAGUAIA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E0D6B">
        <w:rPr>
          <w:rFonts w:ascii="Arial" w:hAnsi="Arial" w:cs="Arial"/>
          <w:b/>
        </w:rPr>
        <w:t xml:space="preserve">COORDENAÇÃO DE ESTÁGIOS E INTEGRAÇÃO COMUNIDADE E EMPRESA – </w:t>
      </w:r>
      <w:bookmarkStart w:id="0" w:name="_GoBack"/>
      <w:r w:rsidRPr="002E0D6B">
        <w:rPr>
          <w:rFonts w:ascii="Arial" w:hAnsi="Arial" w:cs="Arial"/>
          <w:b/>
        </w:rPr>
        <w:t>COESTICE</w:t>
      </w:r>
      <w:bookmarkEnd w:id="0"/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tabs>
          <w:tab w:val="left" w:pos="6570"/>
        </w:tabs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pStyle w:val="NormalGrande"/>
        <w:spacing w:line="240" w:lineRule="auto"/>
        <w:ind w:firstLine="0"/>
        <w:rPr>
          <w:rFonts w:ascii="Arial" w:hAnsi="Arial" w:cs="Arial"/>
        </w:rPr>
      </w:pPr>
      <w:r w:rsidRPr="002E0D6B">
        <w:rPr>
          <w:rFonts w:ascii="Arial" w:hAnsi="Arial" w:cs="Arial"/>
        </w:rPr>
        <w:t>RELATÓRIO DE ESTÁGIO SUPERVISIONADO OBRIGATÓRIO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2E0D6B">
        <w:rPr>
          <w:rFonts w:ascii="Arial" w:hAnsi="Arial" w:cs="Arial"/>
        </w:rPr>
        <w:t>DEUZÉLIA MARIA MARCELO DA SILVA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left="4536" w:right="140" w:firstLine="0"/>
        <w:rPr>
          <w:rFonts w:ascii="Arial" w:hAnsi="Arial" w:cs="Arial"/>
        </w:rPr>
      </w:pPr>
    </w:p>
    <w:p w:rsidR="007B792D" w:rsidRPr="002E0D6B" w:rsidRDefault="007B792D" w:rsidP="007B792D">
      <w:pPr>
        <w:spacing w:line="240" w:lineRule="auto"/>
        <w:ind w:left="4536" w:right="140" w:firstLine="0"/>
        <w:rPr>
          <w:rFonts w:ascii="Arial" w:hAnsi="Arial" w:cs="Arial"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E0D6B">
        <w:rPr>
          <w:rFonts w:ascii="Arial" w:hAnsi="Arial" w:cs="Arial"/>
          <w:b/>
        </w:rPr>
        <w:t>CONCEIÇÃO DO ARAGUAIA - PA</w:t>
      </w:r>
    </w:p>
    <w:p w:rsidR="007B792D" w:rsidRPr="002E0D6B" w:rsidRDefault="007B792D" w:rsidP="007B792D">
      <w:pPr>
        <w:pStyle w:val="NormalGrande"/>
        <w:ind w:firstLine="0"/>
        <w:rPr>
          <w:rFonts w:ascii="Arial" w:hAnsi="Arial" w:cs="Arial"/>
        </w:rPr>
      </w:pPr>
      <w:r w:rsidRPr="002E0D6B">
        <w:rPr>
          <w:rFonts w:ascii="Arial" w:hAnsi="Arial" w:cs="Arial"/>
        </w:rPr>
        <w:t>2019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  <w:noProof/>
          <w:lang w:eastAsia="pt-BR"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  <w:noProof/>
          <w:lang w:eastAsia="pt-BR"/>
        </w:rPr>
      </w:pPr>
      <w:r w:rsidRPr="002E0D6B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3E0A6B26" wp14:editId="30BD774F">
            <wp:simplePos x="0" y="0"/>
            <wp:positionH relativeFrom="column">
              <wp:posOffset>2369185</wp:posOffset>
            </wp:positionH>
            <wp:positionV relativeFrom="paragraph">
              <wp:posOffset>-211455</wp:posOffset>
            </wp:positionV>
            <wp:extent cx="914400" cy="111315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pStyle w:val="Cabealho"/>
        <w:spacing w:line="240" w:lineRule="auto"/>
        <w:ind w:firstLine="0"/>
        <w:jc w:val="center"/>
        <w:rPr>
          <w:rFonts w:cs="Arial"/>
          <w:b/>
        </w:rPr>
      </w:pPr>
      <w:r w:rsidRPr="002E0D6B">
        <w:rPr>
          <w:rFonts w:cs="Arial"/>
          <w:b/>
        </w:rPr>
        <w:t>INSTITUTO FEDERAL DE EDUCAÇÃO, CIÊNCIA E TECNOLOGIA DO PARÁ</w:t>
      </w:r>
    </w:p>
    <w:p w:rsidR="007B792D" w:rsidRPr="002E0D6B" w:rsidRDefault="007B792D" w:rsidP="007B792D">
      <w:pPr>
        <w:pStyle w:val="Cabealho"/>
        <w:spacing w:line="240" w:lineRule="auto"/>
        <w:ind w:firstLine="0"/>
        <w:jc w:val="center"/>
        <w:rPr>
          <w:rFonts w:cs="Arial"/>
          <w:b/>
        </w:rPr>
      </w:pPr>
      <w:r w:rsidRPr="002E0D6B">
        <w:rPr>
          <w:rFonts w:cs="Arial"/>
          <w:b/>
          <w:i/>
        </w:rPr>
        <w:t>CAMPUS</w:t>
      </w:r>
      <w:r w:rsidRPr="002E0D6B">
        <w:rPr>
          <w:rFonts w:cs="Arial"/>
          <w:b/>
        </w:rPr>
        <w:t xml:space="preserve"> CONCEIÇÃO DO ARAGUAIA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E0D6B">
        <w:rPr>
          <w:rFonts w:ascii="Arial" w:hAnsi="Arial" w:cs="Arial"/>
          <w:b/>
        </w:rPr>
        <w:t>CURSO TÉCNICO EM SEGURANÇA DO TRABALHO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2E0D6B">
        <w:rPr>
          <w:rFonts w:ascii="Arial" w:hAnsi="Arial" w:cs="Arial"/>
          <w:b/>
          <w:bCs/>
        </w:rPr>
        <w:t xml:space="preserve">RELATÓRIO DE ESTÁGIO CURRICULAR OBRIGATÓRIO E PRÁTICAS DESENVOLVIDAS E APLICADA PELO CENTRO DE </w:t>
      </w:r>
      <w:proofErr w:type="gramStart"/>
      <w:r w:rsidRPr="002E0D6B">
        <w:rPr>
          <w:rFonts w:ascii="Arial" w:hAnsi="Arial" w:cs="Arial"/>
          <w:b/>
          <w:bCs/>
        </w:rPr>
        <w:t>REFERENCIA</w:t>
      </w:r>
      <w:proofErr w:type="gramEnd"/>
      <w:r w:rsidRPr="002E0D6B">
        <w:rPr>
          <w:rFonts w:ascii="Arial" w:hAnsi="Arial" w:cs="Arial"/>
          <w:b/>
          <w:bCs/>
        </w:rPr>
        <w:t xml:space="preserve"> EM SAÚDE DO TRABALHADOR (CEREST ARAGUAIA) EM CONCEIÇÃO DO ARAGUAIA-PA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2E0D6B">
        <w:rPr>
          <w:rFonts w:ascii="Arial" w:hAnsi="Arial" w:cs="Arial"/>
        </w:rPr>
        <w:t>DEUZÉLIA MARIA MARCELO DA SILVA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autoSpaceDE w:val="0"/>
        <w:autoSpaceDN w:val="0"/>
        <w:adjustRightInd w:val="0"/>
        <w:spacing w:line="240" w:lineRule="auto"/>
        <w:ind w:left="4536" w:firstLine="0"/>
        <w:rPr>
          <w:rFonts w:ascii="Arial" w:hAnsi="Arial" w:cs="Arial"/>
        </w:rPr>
      </w:pPr>
      <w:r w:rsidRPr="002E0D6B">
        <w:rPr>
          <w:rFonts w:ascii="Arial" w:hAnsi="Arial" w:cs="Arial"/>
        </w:rPr>
        <w:t>Relatório de Estágio Curricular Obrigatório apresentado como requisito parcial ao Instituto Federal do Pará – IFPA - Campus Conceição do Araguaia, para obtenção do título de Técnico em Segurança do Trabalho.</w:t>
      </w:r>
    </w:p>
    <w:p w:rsidR="007B792D" w:rsidRPr="002E0D6B" w:rsidRDefault="007B792D" w:rsidP="007B792D">
      <w:pPr>
        <w:autoSpaceDE w:val="0"/>
        <w:autoSpaceDN w:val="0"/>
        <w:adjustRightInd w:val="0"/>
        <w:spacing w:line="240" w:lineRule="auto"/>
        <w:ind w:left="4536" w:firstLine="0"/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Orientador: Prof. </w:t>
      </w:r>
      <w:proofErr w:type="spellStart"/>
      <w:r w:rsidRPr="002E0D6B">
        <w:rPr>
          <w:rFonts w:ascii="Arial" w:hAnsi="Arial" w:cs="Arial"/>
        </w:rPr>
        <w:t>MSc</w:t>
      </w:r>
      <w:proofErr w:type="spellEnd"/>
      <w:r w:rsidRPr="002E0D6B">
        <w:rPr>
          <w:rFonts w:ascii="Arial" w:hAnsi="Arial" w:cs="Arial"/>
        </w:rPr>
        <w:t>. Ranilson Alves dos Santos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E0D6B">
        <w:rPr>
          <w:rFonts w:ascii="Arial" w:hAnsi="Arial" w:cs="Arial"/>
          <w:b/>
        </w:rPr>
        <w:t>CONCEIÇÃO DO ARAGUAIA - PA</w:t>
      </w:r>
    </w:p>
    <w:p w:rsidR="007B792D" w:rsidRPr="002E0D6B" w:rsidRDefault="007B792D" w:rsidP="007B792D">
      <w:pPr>
        <w:pStyle w:val="NormalGrande"/>
        <w:ind w:firstLine="0"/>
        <w:rPr>
          <w:rFonts w:ascii="Arial" w:hAnsi="Arial" w:cs="Arial"/>
        </w:rPr>
      </w:pPr>
      <w:r w:rsidRPr="002E0D6B">
        <w:rPr>
          <w:rFonts w:ascii="Arial" w:hAnsi="Arial" w:cs="Arial"/>
        </w:rPr>
        <w:t>2019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  <w:bookmarkStart w:id="1" w:name="_Toc156754352"/>
      <w:bookmarkStart w:id="2" w:name="_Toc431649114"/>
      <w:bookmarkStart w:id="3" w:name="_Toc435026650"/>
      <w:bookmarkStart w:id="4" w:name="_Toc125374504"/>
      <w:bookmarkStart w:id="5" w:name="_Toc125374505"/>
      <w:r w:rsidRPr="002E0D6B">
        <w:rPr>
          <w:rFonts w:ascii="Arial" w:hAnsi="Arial" w:cs="Arial"/>
          <w:b/>
        </w:rPr>
        <w:lastRenderedPageBreak/>
        <w:t>AGRADECIMENTOS</w:t>
      </w: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A Deus em primeiro lugar, por ter me concedido a oportunidade de concluir meu estágio. A toda a família e familiares. Aos amigos. Aos colegas de turma, que enfrentaram juntamente comigo a concluir esta etapa. Por fim, quero agradecer ao grupo CEREST ARAGUIA, por ter me recebido de braços abertos, me concedendo a oportunidade e suporte necessário para ampliar meus conhecimentos. </w:t>
      </w: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ind w:left="851" w:hanging="851"/>
        <w:rPr>
          <w:rFonts w:ascii="Arial" w:hAnsi="Arial" w:cs="Arial"/>
        </w:rPr>
      </w:pPr>
    </w:p>
    <w:p w:rsidR="007B792D" w:rsidRPr="002E0D6B" w:rsidRDefault="007B792D" w:rsidP="007B792D">
      <w:pPr>
        <w:pStyle w:val="NormalGrande"/>
        <w:spacing w:line="240" w:lineRule="auto"/>
        <w:ind w:firstLine="0"/>
        <w:rPr>
          <w:rFonts w:ascii="Arial" w:hAnsi="Arial" w:cs="Arial"/>
        </w:rPr>
      </w:pPr>
      <w:r w:rsidRPr="002E0D6B">
        <w:rPr>
          <w:rFonts w:ascii="Arial" w:hAnsi="Arial" w:cs="Arial"/>
        </w:rPr>
        <w:lastRenderedPageBreak/>
        <w:t>Sumário</w:t>
      </w:r>
    </w:p>
    <w:p w:rsidR="007B792D" w:rsidRPr="002E0D6B" w:rsidRDefault="007B792D" w:rsidP="007B792D">
      <w:pPr>
        <w:pStyle w:val="NormalGrande"/>
        <w:spacing w:line="240" w:lineRule="auto"/>
        <w:ind w:firstLine="0"/>
        <w:rPr>
          <w:rFonts w:ascii="Arial" w:hAnsi="Arial" w:cs="Arial"/>
        </w:rPr>
      </w:pPr>
    </w:p>
    <w:p w:rsidR="007B792D" w:rsidRPr="002E0D6B" w:rsidRDefault="007B792D" w:rsidP="007B792D">
      <w:pPr>
        <w:pStyle w:val="NormalGrande"/>
        <w:spacing w:line="240" w:lineRule="auto"/>
        <w:ind w:firstLine="0"/>
        <w:rPr>
          <w:rFonts w:ascii="Arial" w:hAnsi="Arial" w:cs="Arial"/>
        </w:rPr>
      </w:pPr>
    </w:p>
    <w:p w:rsidR="007B792D" w:rsidRPr="002E0D6B" w:rsidRDefault="007B792D" w:rsidP="007B792D">
      <w:pPr>
        <w:pStyle w:val="NormalGrande"/>
        <w:spacing w:line="240" w:lineRule="auto"/>
        <w:ind w:firstLine="0"/>
        <w:rPr>
          <w:rFonts w:ascii="Arial" w:hAnsi="Arial" w:cs="Arial"/>
        </w:rPr>
      </w:pPr>
    </w:p>
    <w:p w:rsidR="007B792D" w:rsidRDefault="007B792D" w:rsidP="007B792D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r w:rsidRPr="002E0D6B">
        <w:rPr>
          <w:rFonts w:cs="Arial"/>
        </w:rPr>
        <w:fldChar w:fldCharType="begin"/>
      </w:r>
      <w:r w:rsidRPr="002E0D6B">
        <w:rPr>
          <w:rFonts w:cs="Arial"/>
        </w:rPr>
        <w:instrText xml:space="preserve"> TOC \o "1-3" \h \z \u </w:instrText>
      </w:r>
      <w:r w:rsidRPr="002E0D6B">
        <w:rPr>
          <w:rFonts w:cs="Arial"/>
        </w:rPr>
        <w:fldChar w:fldCharType="separate"/>
      </w:r>
      <w:hyperlink w:anchor="_Toc1482541" w:history="1">
        <w:r w:rsidRPr="002B7FEA">
          <w:rPr>
            <w:rStyle w:val="Hyperlink"/>
            <w:rFonts w:cs="Arial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</w:rPr>
          <w:t>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_Toc1482541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B792D" w:rsidRDefault="007B792D" w:rsidP="007B792D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1482542" w:history="1">
        <w:r w:rsidRPr="002B7FEA">
          <w:rPr>
            <w:rStyle w:val="Hyperlink"/>
            <w:rFonts w:cs="Arial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</w:rPr>
          <w:t>METODOLOGIA UTILIZADA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_Toc1482542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B792D" w:rsidRDefault="007B792D" w:rsidP="007B792D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1482543" w:history="1">
        <w:r w:rsidRPr="002B7FEA">
          <w:rPr>
            <w:rStyle w:val="Hyperlink"/>
            <w:rFonts w:cs="Arial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</w:rPr>
          <w:t>OBJETIVOS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_Toc1482543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B792D" w:rsidRDefault="007B792D" w:rsidP="007B792D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hyperlink w:anchor="_Toc1482544" w:history="1">
        <w:r w:rsidRPr="002B7FEA">
          <w:rPr>
            <w:rStyle w:val="Hyperlink"/>
            <w:noProof/>
            <w:snapToGrid w:val="0"/>
            <w:w w:val="0"/>
          </w:rPr>
          <w:t>3.1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  <w:noProof/>
          </w:rPr>
          <w:t>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792D" w:rsidRDefault="007B792D" w:rsidP="007B792D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hyperlink w:anchor="_Toc1482545" w:history="1">
        <w:r w:rsidRPr="002B7FEA">
          <w:rPr>
            <w:rStyle w:val="Hyperlink"/>
            <w:noProof/>
            <w:snapToGrid w:val="0"/>
            <w:w w:val="0"/>
          </w:rPr>
          <w:t>3.2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  <w:noProof/>
          </w:rPr>
          <w:t>OBJETIVOS ESPECÍFICO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792D" w:rsidRDefault="007B792D" w:rsidP="007B792D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1482546" w:history="1">
        <w:r w:rsidRPr="002B7FEA">
          <w:rPr>
            <w:rStyle w:val="Hyperlink"/>
            <w:rFonts w:cs="Arial"/>
            <w:lang w:eastAsia="pt-BR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  <w:lang w:eastAsia="pt-BR"/>
          </w:rPr>
          <w:t>IDENTIFICAÇÃO Da organização (CEREST)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_Toc1482546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B792D" w:rsidRDefault="007B792D" w:rsidP="007B792D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hyperlink w:anchor="_Toc1482547" w:history="1">
        <w:r w:rsidRPr="002B7FEA">
          <w:rPr>
            <w:rStyle w:val="Hyperlink"/>
            <w:noProof/>
            <w:snapToGrid w:val="0"/>
            <w:w w:val="0"/>
          </w:rPr>
          <w:t>4.1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  <w:noProof/>
          </w:rPr>
          <w:t>HISTÓRICO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_Toc1482547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792D" w:rsidRDefault="007B792D" w:rsidP="007B792D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hyperlink w:anchor="_Toc1482548" w:history="1">
        <w:r w:rsidRPr="002B7FEA">
          <w:rPr>
            <w:rStyle w:val="Hyperlink"/>
            <w:noProof/>
            <w:snapToGrid w:val="0"/>
            <w:w w:val="0"/>
          </w:rPr>
          <w:t>4.2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  <w:noProof/>
          </w:rPr>
          <w:t>VISÃO DE FUTURO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_Toc1482548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792D" w:rsidRDefault="007B792D" w:rsidP="007B792D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hyperlink w:anchor="_Toc1482549" w:history="1">
        <w:r w:rsidRPr="002B7FEA">
          <w:rPr>
            <w:rStyle w:val="Hyperlink"/>
            <w:rFonts w:cs="Arial"/>
            <w:noProof/>
          </w:rPr>
          <w:t>2.4 ÁREA DE ABRANGÊNCIA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_Toc1482549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792D" w:rsidRDefault="007B792D" w:rsidP="007B792D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hyperlink w:anchor="_Toc1482550" w:history="1">
        <w:r w:rsidRPr="002B7FEA">
          <w:rPr>
            <w:rStyle w:val="Hyperlink"/>
            <w:rFonts w:cs="Arial"/>
            <w:noProof/>
          </w:rPr>
          <w:t>2.5 MISSÃO DA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_Toc1482550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B792D" w:rsidRDefault="007B792D" w:rsidP="007B792D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1482551" w:history="1">
        <w:r w:rsidRPr="002B7FEA">
          <w:rPr>
            <w:rStyle w:val="Hyperlink"/>
            <w:rFonts w:cs="Arial"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</w:rPr>
          <w:t>3 ATIVIDADES DESENVOLVIDAS NO ESTÁGIO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_Toc1482551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B792D" w:rsidRDefault="007B792D" w:rsidP="007B792D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hyperlink w:anchor="_Toc1482552" w:history="1">
        <w:r w:rsidRPr="002B7FEA">
          <w:rPr>
            <w:rStyle w:val="Hyperlink"/>
            <w:rFonts w:cs="Arial"/>
            <w:noProof/>
          </w:rPr>
          <w:t>3.1 ACOMPANHAMENTO DAS ATIVIDADES DE FISCALIZAÇÃO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_Toc1482552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792D" w:rsidRDefault="007B792D" w:rsidP="007B792D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t-BR"/>
        </w:rPr>
      </w:pPr>
      <w:hyperlink w:anchor="_Toc1482553" w:history="1">
        <w:r w:rsidRPr="002B7FEA">
          <w:rPr>
            <w:rStyle w:val="Hyperlink"/>
            <w:rFonts w:cs="Arial"/>
            <w:noProof/>
          </w:rPr>
          <w:t>3.3 DESENVOLVIMENTO DE LEITURAS DE NRs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_Toc1482553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792D" w:rsidRDefault="007B792D" w:rsidP="007B792D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1482554" w:history="1">
        <w:r w:rsidRPr="002B7FEA">
          <w:rPr>
            <w:rStyle w:val="Hyperlink"/>
            <w:rFonts w:cs="Arial"/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</w:rPr>
          <w:t>CONSIDERAÇÕES FINAIS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_Toc1482554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B792D" w:rsidRDefault="007B792D" w:rsidP="007B792D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t-BR"/>
        </w:rPr>
      </w:pPr>
      <w:hyperlink w:anchor="_Toc1482555" w:history="1">
        <w:r w:rsidRPr="002B7FEA">
          <w:rPr>
            <w:rStyle w:val="Hyperlink"/>
            <w:rFonts w:cs="Arial"/>
          </w:rPr>
          <w:t>7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pt-BR"/>
          </w:rPr>
          <w:tab/>
        </w:r>
        <w:r w:rsidRPr="002B7FEA">
          <w:rPr>
            <w:rStyle w:val="Hyperlink"/>
            <w:rFonts w:cs="Arial"/>
          </w:rPr>
          <w:t>REFERÊNCIAS BIBLIOGRÁFICAS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_Toc1482555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B792D" w:rsidRPr="002E0D6B" w:rsidRDefault="007B792D" w:rsidP="007B792D">
      <w:pPr>
        <w:rPr>
          <w:rFonts w:ascii="Arial" w:hAnsi="Arial" w:cs="Arial"/>
          <w:b/>
          <w:bCs/>
        </w:rPr>
        <w:sectPr w:rsidR="007B792D" w:rsidRPr="002E0D6B" w:rsidSect="00D05098">
          <w:headerReference w:type="default" r:id="rId6"/>
          <w:pgSz w:w="11906" w:h="16838"/>
          <w:pgMar w:top="1701" w:right="1134" w:bottom="1134" w:left="1701" w:header="709" w:footer="709" w:gutter="0"/>
          <w:pgNumType w:start="5"/>
          <w:cols w:space="708"/>
          <w:docGrid w:linePitch="360"/>
        </w:sectPr>
      </w:pPr>
      <w:r w:rsidRPr="002E0D6B">
        <w:rPr>
          <w:rFonts w:ascii="Arial" w:hAnsi="Arial" w:cs="Arial"/>
          <w:b/>
          <w:bCs/>
        </w:rPr>
        <w:fldChar w:fldCharType="end"/>
      </w:r>
    </w:p>
    <w:p w:rsidR="007B792D" w:rsidRPr="002E0D6B" w:rsidRDefault="007B792D" w:rsidP="007B792D">
      <w:pPr>
        <w:pStyle w:val="Ttulo1"/>
        <w:rPr>
          <w:rFonts w:ascii="Arial" w:hAnsi="Arial" w:cs="Arial"/>
        </w:rPr>
      </w:pPr>
      <w:bookmarkStart w:id="6" w:name="_Toc121491440"/>
      <w:bookmarkStart w:id="7" w:name="_Toc124080445"/>
      <w:bookmarkStart w:id="8" w:name="_Ref125306779"/>
      <w:bookmarkStart w:id="9" w:name="_Toc125374507"/>
      <w:bookmarkStart w:id="10" w:name="_Toc156754356"/>
      <w:bookmarkStart w:id="11" w:name="_Toc435026654"/>
      <w:bookmarkStart w:id="12" w:name="_Toc1482541"/>
      <w:bookmarkEnd w:id="1"/>
      <w:bookmarkEnd w:id="2"/>
      <w:bookmarkEnd w:id="3"/>
      <w:bookmarkEnd w:id="4"/>
      <w:bookmarkEnd w:id="5"/>
      <w:r w:rsidRPr="002E0D6B">
        <w:rPr>
          <w:rFonts w:ascii="Arial" w:hAnsi="Arial" w:cs="Arial"/>
        </w:rPr>
        <w:lastRenderedPageBreak/>
        <w:t>I</w:t>
      </w:r>
      <w:bookmarkEnd w:id="6"/>
      <w:bookmarkEnd w:id="7"/>
      <w:bookmarkEnd w:id="8"/>
      <w:bookmarkEnd w:id="9"/>
      <w:bookmarkEnd w:id="10"/>
      <w:bookmarkEnd w:id="11"/>
      <w:r w:rsidRPr="002E0D6B">
        <w:rPr>
          <w:rFonts w:ascii="Arial" w:hAnsi="Arial" w:cs="Arial"/>
        </w:rPr>
        <w:t>ntrodução</w:t>
      </w:r>
      <w:bookmarkEnd w:id="12"/>
      <w:r w:rsidRPr="002E0D6B">
        <w:rPr>
          <w:rFonts w:ascii="Arial" w:hAnsi="Arial" w:cs="Arial"/>
        </w:rPr>
        <w:t xml:space="preserve"> 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O estágio é um processo de aprendizagem, é a transição entre a teoria e a prática que proporciona ao estudante a participação em situações reais de vida e de trabalho, consolida a sua profissionalização e explora as competências básicas indispensáveis para uma formação profissional ética e corresponsável pelo desenvolvimento humano e pela melhoria da qualidade de vida.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A atividade desenvolvida no estágio curricular tem o período de 240 horas, realizado no CEREST (Centro de referência em saúde do trabalhador), em Conceição do Araguaia- Pará, no terceiro semestre de 2017. Conforme o acordo de cooperação e termo de estágio firmado, que deu </w:t>
      </w:r>
      <w:proofErr w:type="spellStart"/>
      <w:proofErr w:type="gramStart"/>
      <w:r w:rsidRPr="002E0D6B">
        <w:rPr>
          <w:rFonts w:ascii="Arial" w:hAnsi="Arial" w:cs="Arial"/>
        </w:rPr>
        <w:t>inicio</w:t>
      </w:r>
      <w:proofErr w:type="spellEnd"/>
      <w:proofErr w:type="gramEnd"/>
      <w:r w:rsidRPr="002E0D6B">
        <w:rPr>
          <w:rFonts w:ascii="Arial" w:hAnsi="Arial" w:cs="Arial"/>
        </w:rPr>
        <w:t xml:space="preserve"> em 04/10/2017 e termino em 11/12/2017, no horário das 7 </w:t>
      </w:r>
      <w:proofErr w:type="spellStart"/>
      <w:r w:rsidRPr="002E0D6B">
        <w:rPr>
          <w:rFonts w:ascii="Arial" w:hAnsi="Arial" w:cs="Arial"/>
        </w:rPr>
        <w:t>as</w:t>
      </w:r>
      <w:proofErr w:type="spellEnd"/>
      <w:r w:rsidRPr="002E0D6B">
        <w:rPr>
          <w:rFonts w:ascii="Arial" w:hAnsi="Arial" w:cs="Arial"/>
        </w:rPr>
        <w:t xml:space="preserve"> 11 horas da manhã, com duração de 2 meses correspondente à 240 horas, com o prazo pré-estabelecido no plano de estágio com carga horária de 20 horas semanais, sendo 4 horas diária.</w:t>
      </w:r>
    </w:p>
    <w:p w:rsidR="007B792D" w:rsidRPr="002E0D6B" w:rsidRDefault="007B792D" w:rsidP="007B792D">
      <w:pPr>
        <w:pStyle w:val="Ttulo1"/>
        <w:rPr>
          <w:rFonts w:ascii="Arial" w:hAnsi="Arial" w:cs="Arial"/>
        </w:rPr>
      </w:pPr>
      <w:bookmarkStart w:id="13" w:name="_Toc1482542"/>
      <w:r w:rsidRPr="002E0D6B">
        <w:rPr>
          <w:rFonts w:ascii="Arial" w:hAnsi="Arial" w:cs="Arial"/>
        </w:rPr>
        <w:lastRenderedPageBreak/>
        <w:t>METODOLOGIA UTILIZADA</w:t>
      </w:r>
      <w:bookmarkEnd w:id="13"/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A metodologia utilizada durante o estágio obrigatório foi a análise das NRS (Normas Regulamentadoras), ressaltando a legislação vigente preconiza que o trabalhador na sua diversidade tem o direito a proteção de sua saúde, integridade física e moral, além da segurança na execução de suas atividades laborais (Promoção, Prevenção e Vigilância em Saúde do Trabalhador da Construção Civil). CEREST Campanha 2015.</w:t>
      </w:r>
    </w:p>
    <w:p w:rsidR="007B792D" w:rsidRPr="002E0D6B" w:rsidRDefault="007B792D" w:rsidP="007B792D">
      <w:pPr>
        <w:rPr>
          <w:rFonts w:ascii="Arial" w:hAnsi="Arial" w:cs="Arial"/>
          <w:color w:val="000000"/>
          <w:shd w:val="clear" w:color="auto" w:fill="FFFFFF"/>
        </w:rPr>
      </w:pPr>
      <w:r w:rsidRPr="002E0D6B">
        <w:rPr>
          <w:rFonts w:ascii="Arial" w:hAnsi="Arial" w:cs="Arial"/>
        </w:rPr>
        <w:t>Entretanto a segurança e a saúde do trabalhador baseiam-se em normas regulamentadoras descritas na portaria 3214/78 do MTE (Ministério do Trabalho e Emprego), entre estas a NR 18 (Condições e Meio de Trabalho).</w:t>
      </w:r>
      <w:r w:rsidRPr="002E0D6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  <w:shd w:val="clear" w:color="auto" w:fill="FFFFFF"/>
        </w:rPr>
        <w:t>Esta Norma Regulamentadora - NR estabelece diretrizes de ordem administrativa, de planejamento e de organização, que objetivam a implementação de medidas de controle e sistemas preventivos de segurança nos processos, nas condições e no meio ambiente de trabalho na Indústria da Construção.</w:t>
      </w:r>
      <w:r w:rsidRPr="002E0D6B">
        <w:rPr>
          <w:rFonts w:ascii="Arial" w:hAnsi="Arial" w:cs="Arial"/>
        </w:rPr>
        <w:t xml:space="preserve"> 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O acompanhamento das atividades, tanto internas quanto externas também foi outra metodologia utilizada, podendo observar de perto a forma de atuação da técnica em segurança do trabalho. Por fim, executamos algumas atividades relacionadas, </w:t>
      </w:r>
      <w:proofErr w:type="gramStart"/>
      <w:r w:rsidRPr="002E0D6B">
        <w:rPr>
          <w:rFonts w:ascii="Arial" w:hAnsi="Arial" w:cs="Arial"/>
        </w:rPr>
        <w:t>afim</w:t>
      </w:r>
      <w:proofErr w:type="gramEnd"/>
      <w:r w:rsidRPr="002E0D6B">
        <w:rPr>
          <w:rFonts w:ascii="Arial" w:hAnsi="Arial" w:cs="Arial"/>
        </w:rPr>
        <w:t xml:space="preserve"> de entender, além da teoria, a prática as atividades exercidas pelo CEREST. </w:t>
      </w:r>
    </w:p>
    <w:p w:rsidR="007B792D" w:rsidRPr="002E0D6B" w:rsidRDefault="007B792D" w:rsidP="007B792D">
      <w:pPr>
        <w:pStyle w:val="Ttulo1"/>
        <w:rPr>
          <w:rFonts w:ascii="Arial" w:hAnsi="Arial" w:cs="Arial"/>
        </w:rPr>
      </w:pPr>
      <w:bookmarkStart w:id="14" w:name="_Toc1482543"/>
      <w:r w:rsidRPr="002E0D6B">
        <w:rPr>
          <w:rFonts w:ascii="Arial" w:hAnsi="Arial" w:cs="Arial"/>
        </w:rPr>
        <w:lastRenderedPageBreak/>
        <w:t>OBJETIVOS</w:t>
      </w:r>
      <w:bookmarkEnd w:id="14"/>
    </w:p>
    <w:p w:rsidR="007B792D" w:rsidRPr="002E0D6B" w:rsidRDefault="007B792D" w:rsidP="007B792D">
      <w:pPr>
        <w:pStyle w:val="Ttulo2"/>
        <w:rPr>
          <w:rFonts w:ascii="Arial" w:hAnsi="Arial" w:cs="Arial"/>
        </w:rPr>
      </w:pPr>
      <w:bookmarkStart w:id="15" w:name="_Toc1482544"/>
      <w:r w:rsidRPr="002E0D6B">
        <w:rPr>
          <w:rFonts w:ascii="Arial" w:hAnsi="Arial" w:cs="Arial"/>
        </w:rPr>
        <w:t>OBJETIVO GERAL</w:t>
      </w:r>
      <w:bookmarkEnd w:id="15"/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O Objetivo Geral deste estágio foi conhecer as práticas aplicadas, utilizadas e desenvolvidas pelo CEREST, visando o equilíbrio, a preservação e a segurança do trabalhador.</w:t>
      </w:r>
    </w:p>
    <w:p w:rsidR="007B792D" w:rsidRPr="002E0D6B" w:rsidRDefault="007B792D" w:rsidP="007B792D">
      <w:pPr>
        <w:pStyle w:val="Ttulo2"/>
        <w:rPr>
          <w:rFonts w:ascii="Arial" w:hAnsi="Arial" w:cs="Arial"/>
        </w:rPr>
      </w:pPr>
      <w:bookmarkStart w:id="16" w:name="_Toc1482545"/>
      <w:r w:rsidRPr="002E0D6B">
        <w:rPr>
          <w:rFonts w:ascii="Arial" w:hAnsi="Arial" w:cs="Arial"/>
        </w:rPr>
        <w:t>OBJETIVOS ESPECÍFICO</w:t>
      </w:r>
      <w:bookmarkEnd w:id="16"/>
    </w:p>
    <w:p w:rsidR="007B792D" w:rsidRPr="002E0D6B" w:rsidRDefault="007B792D" w:rsidP="007B792D">
      <w:pPr>
        <w:pStyle w:val="PargrafodaLista"/>
        <w:numPr>
          <w:ilvl w:val="0"/>
          <w:numId w:val="2"/>
        </w:numPr>
        <w:rPr>
          <w:rFonts w:cs="Arial"/>
        </w:rPr>
      </w:pPr>
      <w:r w:rsidRPr="002E0D6B">
        <w:rPr>
          <w:rFonts w:cs="Arial"/>
        </w:rPr>
        <w:t>Aprender com as atividades desenvolvidas pelo CEREST;</w:t>
      </w:r>
    </w:p>
    <w:p w:rsidR="007B792D" w:rsidRPr="002E0D6B" w:rsidRDefault="007B792D" w:rsidP="007B792D">
      <w:pPr>
        <w:pStyle w:val="PargrafodaLista"/>
        <w:numPr>
          <w:ilvl w:val="0"/>
          <w:numId w:val="2"/>
        </w:numPr>
        <w:rPr>
          <w:rFonts w:cs="Arial"/>
        </w:rPr>
      </w:pPr>
      <w:r w:rsidRPr="002E0D6B">
        <w:rPr>
          <w:rFonts w:cs="Arial"/>
        </w:rPr>
        <w:t>Aplicar os conhecimentos adquiridos durante o curso de Técnico em Segurança do Trabalho;</w:t>
      </w:r>
    </w:p>
    <w:p w:rsidR="007B792D" w:rsidRPr="002E0D6B" w:rsidRDefault="007B792D" w:rsidP="007B792D">
      <w:pPr>
        <w:pStyle w:val="PargrafodaLista"/>
        <w:numPr>
          <w:ilvl w:val="0"/>
          <w:numId w:val="2"/>
        </w:numPr>
        <w:rPr>
          <w:rFonts w:cs="Arial"/>
        </w:rPr>
      </w:pPr>
      <w:r w:rsidRPr="002E0D6B">
        <w:rPr>
          <w:rFonts w:cs="Arial"/>
        </w:rPr>
        <w:t>Entender a forma de atuação do CEREST em Conceição do Araguaia e macrorregião.</w:t>
      </w:r>
    </w:p>
    <w:p w:rsidR="007B792D" w:rsidRPr="002E0D6B" w:rsidRDefault="007B792D" w:rsidP="007B792D">
      <w:pPr>
        <w:ind w:firstLine="0"/>
        <w:rPr>
          <w:rFonts w:ascii="Arial" w:hAnsi="Arial" w:cs="Arial"/>
          <w:color w:val="FF0000"/>
          <w:lang w:eastAsia="pt-BR"/>
        </w:rPr>
      </w:pPr>
    </w:p>
    <w:p w:rsidR="007B792D" w:rsidRPr="002E0D6B" w:rsidRDefault="007B792D" w:rsidP="007B792D">
      <w:pPr>
        <w:pStyle w:val="Ttulo1"/>
        <w:rPr>
          <w:rFonts w:ascii="Arial" w:hAnsi="Arial" w:cs="Arial"/>
          <w:lang w:eastAsia="pt-BR"/>
        </w:rPr>
      </w:pPr>
      <w:bookmarkStart w:id="17" w:name="_Toc1482546"/>
      <w:r w:rsidRPr="002E0D6B">
        <w:rPr>
          <w:rFonts w:ascii="Arial" w:hAnsi="Arial" w:cs="Arial"/>
          <w:lang w:eastAsia="pt-BR"/>
        </w:rPr>
        <w:lastRenderedPageBreak/>
        <w:t>IDENTIFICAÇÃO Da organização (CEREST)</w:t>
      </w:r>
      <w:bookmarkEnd w:id="17"/>
    </w:p>
    <w:p w:rsidR="007B792D" w:rsidRPr="002E0D6B" w:rsidRDefault="007B792D" w:rsidP="007B792D">
      <w:pPr>
        <w:ind w:left="1560" w:hanging="709"/>
        <w:rPr>
          <w:rFonts w:ascii="Arial" w:hAnsi="Arial" w:cs="Arial"/>
          <w:color w:val="000000" w:themeColor="text1"/>
        </w:rPr>
      </w:pPr>
      <w:r w:rsidRPr="002E0D6B">
        <w:rPr>
          <w:rFonts w:ascii="Arial" w:hAnsi="Arial" w:cs="Arial"/>
          <w:color w:val="000000" w:themeColor="text1"/>
        </w:rPr>
        <w:t>Nome: Secretaria Municipal de Saúde-CEREST de Conceição do Araguaia- PA</w:t>
      </w:r>
    </w:p>
    <w:p w:rsidR="007B792D" w:rsidRPr="002E0D6B" w:rsidRDefault="007B792D" w:rsidP="007B792D">
      <w:pPr>
        <w:rPr>
          <w:rFonts w:ascii="Arial" w:hAnsi="Arial" w:cs="Arial"/>
          <w:color w:val="000000" w:themeColor="text1"/>
        </w:rPr>
      </w:pPr>
      <w:r w:rsidRPr="002E0D6B">
        <w:rPr>
          <w:rFonts w:ascii="Arial" w:hAnsi="Arial" w:cs="Arial"/>
          <w:color w:val="000000" w:themeColor="text1"/>
        </w:rPr>
        <w:t xml:space="preserve">Endereço: Travessa Irmã Maria </w:t>
      </w:r>
      <w:proofErr w:type="spellStart"/>
      <w:r w:rsidRPr="002E0D6B">
        <w:rPr>
          <w:rFonts w:ascii="Arial" w:hAnsi="Arial" w:cs="Arial"/>
          <w:color w:val="000000" w:themeColor="text1"/>
        </w:rPr>
        <w:t>Otávia</w:t>
      </w:r>
      <w:proofErr w:type="spellEnd"/>
      <w:r w:rsidRPr="002E0D6B">
        <w:rPr>
          <w:rFonts w:ascii="Arial" w:hAnsi="Arial" w:cs="Arial"/>
          <w:color w:val="000000" w:themeColor="text1"/>
        </w:rPr>
        <w:t xml:space="preserve"> S/N </w:t>
      </w:r>
    </w:p>
    <w:p w:rsidR="007B792D" w:rsidRPr="002E0D6B" w:rsidRDefault="007B792D" w:rsidP="007B792D">
      <w:pPr>
        <w:rPr>
          <w:rFonts w:ascii="Arial" w:hAnsi="Arial" w:cs="Arial"/>
          <w:color w:val="000000" w:themeColor="text1"/>
        </w:rPr>
      </w:pPr>
      <w:r w:rsidRPr="002E0D6B">
        <w:rPr>
          <w:rFonts w:ascii="Arial" w:hAnsi="Arial" w:cs="Arial"/>
          <w:color w:val="000000" w:themeColor="text1"/>
        </w:rPr>
        <w:t>Bairro: Centro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CEP: 68540-000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Cidade: Conceição do Araguaia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Estado: Pará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Telefone: (94) 3421-0299</w:t>
      </w:r>
    </w:p>
    <w:p w:rsidR="007B792D" w:rsidRPr="002E0D6B" w:rsidRDefault="007B792D" w:rsidP="007B792D">
      <w:pPr>
        <w:pStyle w:val="Ttulo2"/>
        <w:rPr>
          <w:rFonts w:ascii="Arial" w:hAnsi="Arial" w:cs="Arial"/>
        </w:rPr>
      </w:pPr>
      <w:bookmarkStart w:id="18" w:name="_Toc1482547"/>
      <w:r w:rsidRPr="002E0D6B">
        <w:rPr>
          <w:rFonts w:ascii="Arial" w:hAnsi="Arial" w:cs="Arial"/>
        </w:rPr>
        <w:t>HISTÓRICO</w:t>
      </w:r>
      <w:bookmarkEnd w:id="18"/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O CEREST foi implantado no dia 30 de maio de 2011, na gestão do governo municipal, na competência do Prefeito Álvaro Brito Xavier juntamente com a Secretária Municipal de Saúde </w:t>
      </w:r>
      <w:proofErr w:type="spellStart"/>
      <w:r w:rsidRPr="002E0D6B">
        <w:rPr>
          <w:rFonts w:ascii="Arial" w:hAnsi="Arial" w:cs="Arial"/>
        </w:rPr>
        <w:t>Nercília</w:t>
      </w:r>
      <w:proofErr w:type="spellEnd"/>
      <w:r w:rsidRPr="002E0D6B">
        <w:rPr>
          <w:rFonts w:ascii="Arial" w:hAnsi="Arial" w:cs="Arial"/>
        </w:rPr>
        <w:t xml:space="preserve"> Cristine de Freitas. O CEREST é composto por 1 coordenador, 1 Motorista, 2 Técnico de Segurança do Trabalho, 1 Médica de Segurança do Trabalho.   </w:t>
      </w:r>
    </w:p>
    <w:p w:rsidR="007B792D" w:rsidRPr="002E0D6B" w:rsidRDefault="007B792D" w:rsidP="007B792D">
      <w:pPr>
        <w:pStyle w:val="Ttulo2"/>
        <w:rPr>
          <w:rFonts w:ascii="Arial" w:hAnsi="Arial" w:cs="Arial"/>
        </w:rPr>
      </w:pPr>
      <w:bookmarkStart w:id="19" w:name="_Toc1482548"/>
      <w:r w:rsidRPr="002E0D6B">
        <w:rPr>
          <w:rFonts w:ascii="Arial" w:hAnsi="Arial" w:cs="Arial"/>
        </w:rPr>
        <w:t>VISÃO DE FUTURO</w:t>
      </w:r>
      <w:bookmarkEnd w:id="19"/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O CEREST objetiva no futuro acarretar o </w:t>
      </w:r>
      <w:proofErr w:type="spellStart"/>
      <w:r w:rsidRPr="002E0D6B">
        <w:rPr>
          <w:rFonts w:ascii="Arial" w:hAnsi="Arial" w:cs="Arial"/>
        </w:rPr>
        <w:t>concenso</w:t>
      </w:r>
      <w:proofErr w:type="spellEnd"/>
      <w:r w:rsidRPr="002E0D6B">
        <w:rPr>
          <w:rFonts w:ascii="Arial" w:hAnsi="Arial" w:cs="Arial"/>
        </w:rPr>
        <w:t xml:space="preserve"> entre o desenvolvimento socioeconômico e o trabalhador, considerando as particularidades locais, assegurando a qualidade de vida do trabalhador.</w:t>
      </w:r>
    </w:p>
    <w:p w:rsidR="007B792D" w:rsidRPr="002E0D6B" w:rsidRDefault="007B792D" w:rsidP="007B792D">
      <w:pPr>
        <w:pStyle w:val="Ttulo2"/>
        <w:numPr>
          <w:ilvl w:val="0"/>
          <w:numId w:val="0"/>
        </w:numPr>
        <w:ind w:left="580" w:hanging="576"/>
        <w:rPr>
          <w:rFonts w:ascii="Arial" w:hAnsi="Arial" w:cs="Arial"/>
        </w:rPr>
      </w:pPr>
      <w:bookmarkStart w:id="20" w:name="_Toc1482549"/>
      <w:r w:rsidRPr="002E0D6B">
        <w:rPr>
          <w:rFonts w:ascii="Arial" w:hAnsi="Arial" w:cs="Arial"/>
        </w:rPr>
        <w:t>2.4 ÁREA DE ABRANGÊNCIA</w:t>
      </w:r>
      <w:bookmarkEnd w:id="20"/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O CEREST trabalha em parceria com a vigilância sanitária e vinculada a SMS (Secretaria Municipal de Saúde) de Conceição do Araguaia, seja rural ou urbano. Além do mais, o órgão não tem autonomia como fiscalização, e cabe a vigilância sanitária fazer os procedimentos cabíveis a mesma, em que são expedidas pelo Ministério Público.  Por isso, é extremamente necessário fazer o acompanhamento e a fiscalização das atividades exercidas.</w:t>
      </w:r>
    </w:p>
    <w:p w:rsidR="007B792D" w:rsidRPr="002E0D6B" w:rsidRDefault="007B792D" w:rsidP="007B792D">
      <w:pPr>
        <w:pStyle w:val="Ttulo2"/>
        <w:numPr>
          <w:ilvl w:val="0"/>
          <w:numId w:val="0"/>
        </w:numPr>
        <w:ind w:left="580" w:hanging="576"/>
        <w:rPr>
          <w:rFonts w:ascii="Arial" w:hAnsi="Arial" w:cs="Arial"/>
        </w:rPr>
      </w:pPr>
      <w:bookmarkStart w:id="21" w:name="_Toc1482550"/>
      <w:r w:rsidRPr="002E0D6B">
        <w:rPr>
          <w:rFonts w:ascii="Arial" w:hAnsi="Arial" w:cs="Arial"/>
        </w:rPr>
        <w:lastRenderedPageBreak/>
        <w:t>2.5 MISSÃO DA EMPRESA</w:t>
      </w:r>
      <w:bookmarkEnd w:id="21"/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O CEREST tem como missão trabalhar em conjunto com a vigilância sanitária, através de ocorrência, eventos, palestras, seminários, distribuição de panfletos e folders, reuniões, cursos, minicursos com representantes de cada município onde são feitos através de convites. Além </w:t>
      </w:r>
      <w:bookmarkStart w:id="22" w:name="_Hlk34536"/>
      <w:r w:rsidRPr="002E0D6B">
        <w:rPr>
          <w:rFonts w:ascii="Arial" w:hAnsi="Arial" w:cs="Arial"/>
        </w:rPr>
        <w:t>disso, os sindicatos têm sua participação em dobro, bem como as Secretarias de Saúde de cada Município juntamente com o Ministério do Trabalho e o Ministério Público.</w:t>
      </w:r>
    </w:p>
    <w:p w:rsidR="007B792D" w:rsidRPr="002E0D6B" w:rsidRDefault="007B792D" w:rsidP="007B792D">
      <w:pPr>
        <w:ind w:firstLine="0"/>
        <w:rPr>
          <w:rFonts w:ascii="Arial" w:hAnsi="Arial" w:cs="Arial"/>
        </w:rPr>
      </w:pPr>
    </w:p>
    <w:p w:rsidR="007B792D" w:rsidRPr="002E0D6B" w:rsidRDefault="007B792D" w:rsidP="007B792D">
      <w:pPr>
        <w:pStyle w:val="Ttulo1"/>
        <w:rPr>
          <w:rFonts w:ascii="Arial" w:hAnsi="Arial" w:cs="Arial"/>
        </w:rPr>
      </w:pPr>
      <w:bookmarkStart w:id="23" w:name="_Toc1482551"/>
      <w:r w:rsidRPr="002E0D6B">
        <w:rPr>
          <w:rFonts w:ascii="Arial" w:hAnsi="Arial" w:cs="Arial"/>
        </w:rPr>
        <w:lastRenderedPageBreak/>
        <w:t>3 ATIVIDADES DESENVOLVIDAS NO ESTÁGIO</w:t>
      </w:r>
      <w:bookmarkEnd w:id="23"/>
      <w:r w:rsidRPr="002E0D6B">
        <w:rPr>
          <w:rFonts w:ascii="Arial" w:hAnsi="Arial" w:cs="Arial"/>
        </w:rPr>
        <w:t xml:space="preserve"> 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No decorrer das atividades de estágio tivemos a oportunidade de acompanhar os profissionais do CEREST em várias de suas atividades de ofício, dentre elas podemos destacar:</w:t>
      </w:r>
    </w:p>
    <w:p w:rsidR="007B792D" w:rsidRPr="002E0D6B" w:rsidRDefault="007B792D" w:rsidP="007B792D">
      <w:pPr>
        <w:pStyle w:val="PargrafodaLista"/>
        <w:numPr>
          <w:ilvl w:val="0"/>
          <w:numId w:val="3"/>
        </w:numPr>
        <w:ind w:left="1134" w:hanging="283"/>
        <w:rPr>
          <w:rFonts w:cs="Arial"/>
          <w:b/>
        </w:rPr>
      </w:pPr>
      <w:r w:rsidRPr="002E0D6B">
        <w:rPr>
          <w:rFonts w:cs="Arial"/>
        </w:rPr>
        <w:t>Palestras sobre saúde do trabalhador;</w:t>
      </w:r>
    </w:p>
    <w:p w:rsidR="007B792D" w:rsidRPr="002E0D6B" w:rsidRDefault="007B792D" w:rsidP="007B792D">
      <w:pPr>
        <w:pStyle w:val="PargrafodaLista"/>
        <w:numPr>
          <w:ilvl w:val="0"/>
          <w:numId w:val="3"/>
        </w:numPr>
        <w:ind w:left="1134" w:hanging="283"/>
        <w:rPr>
          <w:rFonts w:cs="Arial"/>
          <w:b/>
        </w:rPr>
      </w:pPr>
      <w:r w:rsidRPr="002E0D6B">
        <w:rPr>
          <w:rFonts w:cs="Arial"/>
        </w:rPr>
        <w:t>Visitas Técnicas em canteiros de obras;</w:t>
      </w:r>
    </w:p>
    <w:p w:rsidR="007B792D" w:rsidRPr="002E0D6B" w:rsidRDefault="007B792D" w:rsidP="007B792D">
      <w:pPr>
        <w:pStyle w:val="PargrafodaLista"/>
        <w:numPr>
          <w:ilvl w:val="0"/>
          <w:numId w:val="3"/>
        </w:numPr>
        <w:ind w:left="1134" w:hanging="283"/>
        <w:rPr>
          <w:rFonts w:cs="Arial"/>
          <w:b/>
        </w:rPr>
      </w:pPr>
      <w:r w:rsidRPr="002E0D6B">
        <w:rPr>
          <w:rFonts w:cs="Arial"/>
        </w:rPr>
        <w:t>Ginástica Laboral;</w:t>
      </w:r>
    </w:p>
    <w:p w:rsidR="007B792D" w:rsidRPr="002E0D6B" w:rsidRDefault="007B792D" w:rsidP="007B792D">
      <w:pPr>
        <w:pStyle w:val="PargrafodaLista"/>
        <w:numPr>
          <w:ilvl w:val="0"/>
          <w:numId w:val="3"/>
        </w:numPr>
        <w:ind w:left="1134" w:hanging="283"/>
        <w:rPr>
          <w:rFonts w:cs="Arial"/>
          <w:b/>
        </w:rPr>
      </w:pPr>
      <w:r w:rsidRPr="002E0D6B">
        <w:rPr>
          <w:rFonts w:cs="Arial"/>
        </w:rPr>
        <w:t xml:space="preserve">Orientação quando ao uso de EPIs, </w:t>
      </w:r>
      <w:proofErr w:type="spellStart"/>
      <w:r w:rsidRPr="002E0D6B">
        <w:rPr>
          <w:rFonts w:cs="Arial"/>
        </w:rPr>
        <w:t>EPCs</w:t>
      </w:r>
      <w:proofErr w:type="spellEnd"/>
      <w:r w:rsidRPr="002E0D6B">
        <w:rPr>
          <w:rFonts w:cs="Arial"/>
        </w:rPr>
        <w:t>;</w:t>
      </w:r>
    </w:p>
    <w:p w:rsidR="007B792D" w:rsidRPr="002E0D6B" w:rsidRDefault="007B792D" w:rsidP="007B792D">
      <w:pPr>
        <w:pStyle w:val="PargrafodaLista"/>
        <w:numPr>
          <w:ilvl w:val="0"/>
          <w:numId w:val="3"/>
        </w:numPr>
        <w:ind w:left="1134" w:hanging="283"/>
        <w:rPr>
          <w:rFonts w:cs="Arial"/>
          <w:b/>
        </w:rPr>
      </w:pPr>
      <w:r w:rsidRPr="002E0D6B">
        <w:rPr>
          <w:rFonts w:cs="Arial"/>
        </w:rPr>
        <w:t>Palestra sobre combate ao trabalho infantil;</w:t>
      </w:r>
    </w:p>
    <w:p w:rsidR="007B792D" w:rsidRPr="002E0D6B" w:rsidRDefault="007B792D" w:rsidP="007B792D">
      <w:pPr>
        <w:pStyle w:val="PargrafodaLista"/>
        <w:numPr>
          <w:ilvl w:val="0"/>
          <w:numId w:val="3"/>
        </w:numPr>
        <w:ind w:left="1134" w:hanging="283"/>
        <w:rPr>
          <w:rFonts w:cs="Arial"/>
          <w:b/>
        </w:rPr>
      </w:pPr>
      <w:r w:rsidRPr="002E0D6B">
        <w:rPr>
          <w:rFonts w:cs="Arial"/>
        </w:rPr>
        <w:t>Promoção e prevenção da saúde do trabalhador;</w:t>
      </w:r>
    </w:p>
    <w:p w:rsidR="007B792D" w:rsidRPr="002E0D6B" w:rsidRDefault="007B792D" w:rsidP="007B792D">
      <w:pPr>
        <w:pStyle w:val="PargrafodaLista"/>
        <w:numPr>
          <w:ilvl w:val="0"/>
          <w:numId w:val="3"/>
        </w:numPr>
        <w:ind w:left="1134" w:hanging="283"/>
        <w:rPr>
          <w:rFonts w:cs="Arial"/>
          <w:b/>
        </w:rPr>
      </w:pPr>
      <w:r w:rsidRPr="002E0D6B">
        <w:rPr>
          <w:rFonts w:cs="Arial"/>
        </w:rPr>
        <w:t>Agravos relacionados ao trabalho</w:t>
      </w:r>
      <w:bookmarkStart w:id="24" w:name="_Toc124080469"/>
      <w:bookmarkStart w:id="25" w:name="_Toc125201972"/>
      <w:bookmarkStart w:id="26" w:name="_Toc125374528"/>
      <w:bookmarkEnd w:id="22"/>
      <w:r w:rsidRPr="002E0D6B">
        <w:rPr>
          <w:rFonts w:cs="Arial"/>
        </w:rPr>
        <w:t>.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Além destas atividades ainda foi possível acompanhar os profissionais do CEREST na realização dos atendimentos de urgência e emergência, e também nos encaminhamentos de atendimentos clínicos e consultas médicas, exames admissionais e alteração de função, retorno do trabalho e admissional, em caso de acidentes com a notificação do local e orientação do trabalhador a procurar uma Unidade Básica de Saúde. Foi possível fazer inspeções nos locais e nos ambientes de trabalho com o auxílio da vigilância sanitária. 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>Vale salientar que o CEREST atende vários clientes destacando os seguintes:</w:t>
      </w:r>
    </w:p>
    <w:p w:rsidR="007B792D" w:rsidRPr="002E0D6B" w:rsidRDefault="007B792D" w:rsidP="007B792D">
      <w:pPr>
        <w:pStyle w:val="PargrafodaLista"/>
        <w:numPr>
          <w:ilvl w:val="0"/>
          <w:numId w:val="4"/>
        </w:numPr>
        <w:ind w:left="1276" w:hanging="283"/>
        <w:rPr>
          <w:rFonts w:cs="Arial"/>
        </w:rPr>
      </w:pPr>
      <w:r w:rsidRPr="002E0D6B">
        <w:rPr>
          <w:rFonts w:cs="Arial"/>
        </w:rPr>
        <w:t xml:space="preserve">Os trabalhadores da zona urbana e rural, independente do vínculo empregatício; </w:t>
      </w:r>
    </w:p>
    <w:p w:rsidR="007B792D" w:rsidRPr="002E0D6B" w:rsidRDefault="007B792D" w:rsidP="007B792D">
      <w:pPr>
        <w:pStyle w:val="PargrafodaLista"/>
        <w:numPr>
          <w:ilvl w:val="0"/>
          <w:numId w:val="4"/>
        </w:numPr>
        <w:ind w:left="1276" w:hanging="283"/>
        <w:rPr>
          <w:rFonts w:cs="Arial"/>
        </w:rPr>
      </w:pPr>
      <w:r w:rsidRPr="002E0D6B">
        <w:rPr>
          <w:rFonts w:cs="Arial"/>
        </w:rPr>
        <w:t>Trabalhador encaminhado pela rede básica de saúde;</w:t>
      </w:r>
    </w:p>
    <w:p w:rsidR="007B792D" w:rsidRPr="002E0D6B" w:rsidRDefault="007B792D" w:rsidP="007B792D">
      <w:pPr>
        <w:pStyle w:val="PargrafodaLista"/>
        <w:numPr>
          <w:ilvl w:val="0"/>
          <w:numId w:val="4"/>
        </w:numPr>
        <w:ind w:left="1276" w:hanging="283"/>
        <w:rPr>
          <w:rFonts w:cs="Arial"/>
        </w:rPr>
      </w:pPr>
      <w:r w:rsidRPr="002E0D6B">
        <w:rPr>
          <w:rFonts w:cs="Arial"/>
        </w:rPr>
        <w:t>Trabalhador formal dos setores privados e públicos;</w:t>
      </w:r>
    </w:p>
    <w:p w:rsidR="007B792D" w:rsidRPr="002E0D6B" w:rsidRDefault="007B792D" w:rsidP="007B792D">
      <w:pPr>
        <w:pStyle w:val="PargrafodaLista"/>
        <w:numPr>
          <w:ilvl w:val="0"/>
          <w:numId w:val="4"/>
        </w:numPr>
        <w:ind w:left="1276" w:hanging="283"/>
        <w:rPr>
          <w:rFonts w:cs="Arial"/>
        </w:rPr>
      </w:pPr>
      <w:r w:rsidRPr="002E0D6B">
        <w:rPr>
          <w:rFonts w:cs="Arial"/>
        </w:rPr>
        <w:t>Trabalhadores autônomos, informal e aposentados;</w:t>
      </w:r>
    </w:p>
    <w:p w:rsidR="007B792D" w:rsidRPr="002E0D6B" w:rsidRDefault="007B792D" w:rsidP="007B792D">
      <w:pPr>
        <w:pStyle w:val="PargrafodaLista"/>
        <w:numPr>
          <w:ilvl w:val="0"/>
          <w:numId w:val="4"/>
        </w:numPr>
        <w:ind w:left="1276" w:hanging="283"/>
        <w:rPr>
          <w:rFonts w:cs="Arial"/>
        </w:rPr>
      </w:pPr>
      <w:r w:rsidRPr="002E0D6B">
        <w:rPr>
          <w:rFonts w:cs="Arial"/>
        </w:rPr>
        <w:t>Estagiários e aprendiz;</w:t>
      </w:r>
    </w:p>
    <w:p w:rsidR="007B792D" w:rsidRPr="002E0D6B" w:rsidRDefault="007B792D" w:rsidP="007B792D">
      <w:pPr>
        <w:pStyle w:val="PargrafodaLista"/>
        <w:numPr>
          <w:ilvl w:val="0"/>
          <w:numId w:val="4"/>
        </w:numPr>
        <w:ind w:left="1276" w:hanging="283"/>
        <w:rPr>
          <w:rFonts w:cs="Arial"/>
        </w:rPr>
      </w:pPr>
      <w:r w:rsidRPr="002E0D6B">
        <w:rPr>
          <w:rFonts w:cs="Arial"/>
        </w:rPr>
        <w:t>Trabalhador desempregado acometidos por doenças relacionadas ao trabalho realizado</w:t>
      </w:r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O atendimento a estes clientes é feito por uma equipe de profissionais qualificados, fazendo o acolhimento ao trabalhador e quando necessário o encaminhamento que é acompanhado par seja atendido na rede do SUS ou rede Inter setorial (INSS, MTE, Conselho Tutelar) Entre outros. </w:t>
      </w:r>
    </w:p>
    <w:p w:rsidR="007B792D" w:rsidRPr="002E0D6B" w:rsidRDefault="007B792D" w:rsidP="007B792D">
      <w:pPr>
        <w:pStyle w:val="Ttulo2"/>
        <w:numPr>
          <w:ilvl w:val="0"/>
          <w:numId w:val="0"/>
        </w:numPr>
        <w:ind w:left="580" w:hanging="576"/>
        <w:rPr>
          <w:rFonts w:ascii="Arial" w:hAnsi="Arial" w:cs="Arial"/>
        </w:rPr>
      </w:pPr>
      <w:bookmarkStart w:id="27" w:name="_Toc482200574"/>
      <w:bookmarkStart w:id="28" w:name="_Toc1482552"/>
      <w:r w:rsidRPr="002E0D6B">
        <w:rPr>
          <w:rFonts w:ascii="Arial" w:hAnsi="Arial" w:cs="Arial"/>
        </w:rPr>
        <w:lastRenderedPageBreak/>
        <w:t>3.1 ACOMPANHAMENTO DAS ATIVIDADES DE FISCALIZAÇÃO</w:t>
      </w:r>
      <w:bookmarkEnd w:id="27"/>
      <w:bookmarkEnd w:id="28"/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 A fiscalização é feita através de denúncias anônimas ou pessoalmente sobre possíveis irregularidades sobre as condições e saúde do trabalhador. A fiscalização das atividades é expedida pelo Ministério Público.</w:t>
      </w:r>
    </w:p>
    <w:p w:rsidR="007B792D" w:rsidRPr="002E0D6B" w:rsidRDefault="007B792D" w:rsidP="007B792D">
      <w:pPr>
        <w:pStyle w:val="Ttulo2"/>
        <w:numPr>
          <w:ilvl w:val="0"/>
          <w:numId w:val="0"/>
        </w:numPr>
        <w:ind w:left="580" w:hanging="576"/>
        <w:rPr>
          <w:rFonts w:ascii="Arial" w:hAnsi="Arial" w:cs="Arial"/>
        </w:rPr>
      </w:pPr>
      <w:bookmarkStart w:id="29" w:name="_Toc1482553"/>
      <w:r w:rsidRPr="002E0D6B">
        <w:rPr>
          <w:rFonts w:ascii="Arial" w:hAnsi="Arial" w:cs="Arial"/>
        </w:rPr>
        <w:t xml:space="preserve">3.3 DESENVOLVIMENTO DE LEITURAS DE </w:t>
      </w:r>
      <w:proofErr w:type="spellStart"/>
      <w:r w:rsidRPr="002E0D6B">
        <w:rPr>
          <w:rFonts w:ascii="Arial" w:hAnsi="Arial" w:cs="Arial"/>
        </w:rPr>
        <w:t>NRs</w:t>
      </w:r>
      <w:bookmarkEnd w:id="29"/>
      <w:proofErr w:type="spellEnd"/>
    </w:p>
    <w:p w:rsidR="007B792D" w:rsidRPr="002E0D6B" w:rsidRDefault="007B792D" w:rsidP="007B792D">
      <w:pPr>
        <w:rPr>
          <w:rFonts w:ascii="Arial" w:hAnsi="Arial" w:cs="Arial"/>
        </w:rPr>
      </w:pPr>
      <w:r w:rsidRPr="002E0D6B">
        <w:rPr>
          <w:rFonts w:ascii="Arial" w:hAnsi="Arial" w:cs="Arial"/>
        </w:rPr>
        <w:t xml:space="preserve">Durante o período de estágio no CEREST foi desenvolvido a leitura de várias </w:t>
      </w:r>
      <w:proofErr w:type="spellStart"/>
      <w:r w:rsidRPr="002E0D6B">
        <w:rPr>
          <w:rFonts w:ascii="Arial" w:hAnsi="Arial" w:cs="Arial"/>
        </w:rPr>
        <w:t>NRs</w:t>
      </w:r>
      <w:proofErr w:type="spellEnd"/>
      <w:r w:rsidRPr="002E0D6B">
        <w:rPr>
          <w:rFonts w:ascii="Arial" w:hAnsi="Arial" w:cs="Arial"/>
        </w:rPr>
        <w:t xml:space="preserve"> 17- Ergonomia item 17.1: Esta NR visa estabelecer parâmetros que permitam adaptação das condições de trabalho as características </w:t>
      </w:r>
      <w:proofErr w:type="spellStart"/>
      <w:r w:rsidRPr="002E0D6B">
        <w:rPr>
          <w:rFonts w:ascii="Arial" w:hAnsi="Arial" w:cs="Arial"/>
        </w:rPr>
        <w:t>psicofisiologicas</w:t>
      </w:r>
      <w:proofErr w:type="spellEnd"/>
      <w:r w:rsidRPr="002E0D6B">
        <w:rPr>
          <w:rFonts w:ascii="Arial" w:hAnsi="Arial" w:cs="Arial"/>
        </w:rPr>
        <w:t xml:space="preserve"> dos trabalhadores, de modo a proporcionar o máximo de conforto, segurança e desempenho eficiente. NR-18 – Condições e Meio Ambiente de Trabalho na Indústria da Construção item 18.1.1: Esta NR estabelece diretrizes de ordem administrativa, de planejamento e de organização que objetivam a implementação de medidas de controle e sistemas preventivos de segurança nos processos, na indústria da construção.</w:t>
      </w:r>
    </w:p>
    <w:p w:rsidR="007B792D" w:rsidRPr="002E0D6B" w:rsidRDefault="007B792D" w:rsidP="007B792D">
      <w:pPr>
        <w:pStyle w:val="Ttulo1"/>
        <w:rPr>
          <w:rFonts w:ascii="Arial" w:hAnsi="Arial" w:cs="Arial"/>
        </w:rPr>
      </w:pPr>
      <w:r w:rsidRPr="002E0D6B">
        <w:rPr>
          <w:rFonts w:ascii="Arial" w:hAnsi="Arial" w:cs="Arial"/>
        </w:rPr>
        <w:lastRenderedPageBreak/>
        <w:t xml:space="preserve"> </w:t>
      </w:r>
      <w:bookmarkStart w:id="30" w:name="_Toc1482554"/>
      <w:r w:rsidRPr="002E0D6B">
        <w:rPr>
          <w:rFonts w:ascii="Arial" w:hAnsi="Arial" w:cs="Arial"/>
        </w:rPr>
        <w:t>CONSIDERAÇÕES FINAIS</w:t>
      </w:r>
      <w:bookmarkEnd w:id="30"/>
    </w:p>
    <w:p w:rsidR="007B792D" w:rsidRPr="002E0D6B" w:rsidRDefault="007B792D" w:rsidP="007B792D">
      <w:pPr>
        <w:rPr>
          <w:rFonts w:ascii="Arial" w:hAnsi="Arial" w:cs="Arial"/>
          <w:color w:val="000000" w:themeColor="text1"/>
          <w:shd w:val="clear" w:color="auto" w:fill="FFFFFF"/>
        </w:rPr>
      </w:pPr>
      <w:r w:rsidRPr="002E0D6B">
        <w:rPr>
          <w:rFonts w:ascii="Arial" w:hAnsi="Arial" w:cs="Arial"/>
          <w:color w:val="000000" w:themeColor="text1"/>
        </w:rPr>
        <w:t xml:space="preserve">Considerando o estágio no CEREST </w:t>
      </w:r>
      <w:r w:rsidRPr="002E0D6B">
        <w:rPr>
          <w:rFonts w:ascii="Arial" w:hAnsi="Arial" w:cs="Arial"/>
          <w:color w:val="000000" w:themeColor="text1"/>
          <w:shd w:val="clear" w:color="auto" w:fill="FFFFFF"/>
        </w:rPr>
        <w:t xml:space="preserve">no qual trouxe a vivência profissional, tanto na área da educação como em casos de acidentes leves, graves e fatais. Levo também em consideração a organização dos arquivos e toda a rotina operacional e administrativa no setor de segurança. </w:t>
      </w:r>
    </w:p>
    <w:p w:rsidR="007B792D" w:rsidRPr="002E0D6B" w:rsidRDefault="007B792D" w:rsidP="007B792D">
      <w:pPr>
        <w:rPr>
          <w:rFonts w:ascii="Arial" w:hAnsi="Arial" w:cs="Arial"/>
          <w:color w:val="000000" w:themeColor="text1"/>
        </w:rPr>
      </w:pPr>
      <w:r w:rsidRPr="002E0D6B">
        <w:rPr>
          <w:rFonts w:ascii="Arial" w:hAnsi="Arial" w:cs="Arial"/>
          <w:color w:val="000000" w:themeColor="text1"/>
          <w:shd w:val="clear" w:color="auto" w:fill="FFFFFF"/>
        </w:rPr>
        <w:t xml:space="preserve">Esses momentos trouxeram me um aprendizado que faz com que essa avaliação seja somente positiva no aspecto de caráter pessoal e profissional. Embora a fase do estágio seja composta por alguns receios e ao mesmo tempo encarado como desafios constituídos pela proposta de superar etapas ao longo do tempo.  </w:t>
      </w:r>
    </w:p>
    <w:p w:rsidR="007B792D" w:rsidRPr="002E0D6B" w:rsidRDefault="007B792D" w:rsidP="007B792D">
      <w:pPr>
        <w:pStyle w:val="Ttulo1"/>
        <w:rPr>
          <w:rFonts w:ascii="Arial" w:hAnsi="Arial" w:cs="Arial"/>
        </w:rPr>
      </w:pPr>
      <w:bookmarkStart w:id="31" w:name="_Toc435026678"/>
      <w:bookmarkStart w:id="32" w:name="_Toc1482555"/>
      <w:bookmarkStart w:id="33" w:name="_Toc156754425"/>
      <w:r w:rsidRPr="002E0D6B">
        <w:rPr>
          <w:rFonts w:ascii="Arial" w:hAnsi="Arial" w:cs="Arial"/>
        </w:rPr>
        <w:lastRenderedPageBreak/>
        <w:t>REFERÊNCIAS BIBLIOGRÁFICAS</w:t>
      </w:r>
      <w:bookmarkEnd w:id="31"/>
      <w:bookmarkEnd w:id="32"/>
    </w:p>
    <w:bookmarkEnd w:id="24"/>
    <w:bookmarkEnd w:id="25"/>
    <w:bookmarkEnd w:id="26"/>
    <w:bookmarkEnd w:id="33"/>
    <w:p w:rsidR="007B792D" w:rsidRPr="002E0D6B" w:rsidRDefault="007B792D" w:rsidP="007B792D">
      <w:pPr>
        <w:pStyle w:val="Referncias"/>
        <w:rPr>
          <w:rFonts w:ascii="Arial" w:hAnsi="Arial" w:cs="Arial"/>
          <w:lang w:val="pt-BR"/>
        </w:rPr>
      </w:pPr>
      <w:r w:rsidRPr="002E0D6B">
        <w:rPr>
          <w:rFonts w:ascii="Arial" w:hAnsi="Arial" w:cs="Arial"/>
          <w:b/>
          <w:lang w:val="pt-BR"/>
        </w:rPr>
        <w:t>CEREST-</w:t>
      </w:r>
      <w:r w:rsidRPr="002E0D6B">
        <w:rPr>
          <w:rFonts w:ascii="Arial" w:hAnsi="Arial" w:cs="Arial"/>
          <w:lang w:val="pt-BR"/>
        </w:rPr>
        <w:t xml:space="preserve"> </w:t>
      </w:r>
      <w:proofErr w:type="spellStart"/>
      <w:r w:rsidRPr="002E0D6B">
        <w:rPr>
          <w:rFonts w:ascii="Arial" w:hAnsi="Arial" w:cs="Arial"/>
          <w:lang w:val="pt-BR"/>
        </w:rPr>
        <w:t>Camp</w:t>
      </w:r>
      <w:proofErr w:type="spellEnd"/>
      <w:r w:rsidRPr="002E0D6B">
        <w:rPr>
          <w:rFonts w:ascii="Arial" w:hAnsi="Arial" w:cs="Arial"/>
          <w:lang w:val="pt-BR"/>
        </w:rPr>
        <w:t xml:space="preserve">. 2015 campanha: Promoção, prevenção e vigilância sanitária em saúde do trabalhador da construção civil. Acesso em 17 de janeiro de 2018. </w:t>
      </w:r>
    </w:p>
    <w:p w:rsidR="007B792D" w:rsidRPr="002E0D6B" w:rsidRDefault="007B792D" w:rsidP="007B792D">
      <w:pPr>
        <w:pStyle w:val="Referncias"/>
        <w:rPr>
          <w:rFonts w:ascii="Arial" w:hAnsi="Arial" w:cs="Arial"/>
          <w:lang w:val="pt-BR"/>
        </w:rPr>
      </w:pPr>
      <w:r w:rsidRPr="002E0D6B">
        <w:rPr>
          <w:rFonts w:ascii="Arial" w:hAnsi="Arial" w:cs="Arial"/>
          <w:b/>
          <w:lang w:val="pt-BR"/>
        </w:rPr>
        <w:t>Manual de Segurança, Higiene e Medicina do Trabalho</w:t>
      </w:r>
      <w:r w:rsidRPr="002E0D6B">
        <w:rPr>
          <w:rFonts w:ascii="Arial" w:hAnsi="Arial" w:cs="Arial"/>
          <w:lang w:val="pt-BR"/>
        </w:rPr>
        <w:t xml:space="preserve">, Adalberto </w:t>
      </w:r>
      <w:proofErr w:type="spellStart"/>
      <w:r w:rsidRPr="002E0D6B">
        <w:rPr>
          <w:rFonts w:ascii="Arial" w:hAnsi="Arial" w:cs="Arial"/>
          <w:lang w:val="pt-BR"/>
        </w:rPr>
        <w:t>Mohai</w:t>
      </w:r>
      <w:proofErr w:type="spellEnd"/>
      <w:r w:rsidRPr="002E0D6B">
        <w:rPr>
          <w:rFonts w:ascii="Arial" w:hAnsi="Arial" w:cs="Arial"/>
          <w:lang w:val="pt-BR"/>
        </w:rPr>
        <w:t xml:space="preserve"> </w:t>
      </w:r>
      <w:proofErr w:type="spellStart"/>
      <w:r w:rsidRPr="002E0D6B">
        <w:rPr>
          <w:rFonts w:ascii="Arial" w:hAnsi="Arial" w:cs="Arial"/>
          <w:lang w:val="pt-BR"/>
        </w:rPr>
        <w:t>Szabo</w:t>
      </w:r>
      <w:proofErr w:type="spellEnd"/>
      <w:r w:rsidRPr="002E0D6B">
        <w:rPr>
          <w:rFonts w:ascii="Arial" w:hAnsi="Arial" w:cs="Arial"/>
          <w:lang w:val="pt-BR"/>
        </w:rPr>
        <w:t xml:space="preserve"> Junior. 5ª Edição; 2013 atualizada, Editora, </w:t>
      </w:r>
      <w:proofErr w:type="spellStart"/>
      <w:r w:rsidRPr="002E0D6B">
        <w:rPr>
          <w:rFonts w:ascii="Arial" w:hAnsi="Arial" w:cs="Arial"/>
          <w:lang w:val="pt-BR"/>
        </w:rPr>
        <w:t>Rideel</w:t>
      </w:r>
      <w:proofErr w:type="spellEnd"/>
      <w:r w:rsidRPr="002E0D6B">
        <w:rPr>
          <w:rFonts w:ascii="Arial" w:hAnsi="Arial" w:cs="Arial"/>
          <w:lang w:val="pt-BR"/>
        </w:rPr>
        <w:t>. Acesso em 14 janeiro de 2018.</w:t>
      </w:r>
    </w:p>
    <w:p w:rsidR="00F17244" w:rsidRPr="007B792D" w:rsidRDefault="00F17244" w:rsidP="007B792D"/>
    <w:sectPr w:rsidR="00F17244" w:rsidRPr="007B792D" w:rsidSect="00D05098">
      <w:headerReference w:type="default" r:id="rId7"/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0AF" w:rsidRDefault="007B792D">
    <w:pPr>
      <w:pStyle w:val="Cabealho"/>
      <w:jc w:val="right"/>
    </w:pPr>
  </w:p>
  <w:p w:rsidR="00A9382D" w:rsidRDefault="007B79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564043"/>
      <w:docPartObj>
        <w:docPartGallery w:val="Page Numbers (Top of Page)"/>
        <w:docPartUnique/>
      </w:docPartObj>
    </w:sdtPr>
    <w:sdtEndPr/>
    <w:sdtContent>
      <w:p w:rsidR="004B50AF" w:rsidRDefault="007B792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50AF" w:rsidRDefault="007B7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A6A"/>
    <w:multiLevelType w:val="multilevel"/>
    <w:tmpl w:val="B8D66354"/>
    <w:lvl w:ilvl="0">
      <w:start w:val="1"/>
      <w:numFmt w:val="decimal"/>
      <w:pStyle w:val="Ttulo1"/>
      <w:lvlText w:val="%1"/>
      <w:lvlJc w:val="left"/>
      <w:pPr>
        <w:ind w:left="4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8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8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3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8" w:hanging="1584"/>
      </w:pPr>
      <w:rPr>
        <w:rFonts w:hint="default"/>
      </w:rPr>
    </w:lvl>
  </w:abstractNum>
  <w:abstractNum w:abstractNumId="1" w15:restartNumberingAfterBreak="0">
    <w:nsid w:val="3C060326"/>
    <w:multiLevelType w:val="hybridMultilevel"/>
    <w:tmpl w:val="E59E63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DCF628B"/>
    <w:multiLevelType w:val="hybridMultilevel"/>
    <w:tmpl w:val="51C0B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8562C"/>
    <w:multiLevelType w:val="hybridMultilevel"/>
    <w:tmpl w:val="21D89F42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44"/>
    <w:rsid w:val="003C76A7"/>
    <w:rsid w:val="007B792D"/>
    <w:rsid w:val="00A10CC4"/>
    <w:rsid w:val="00F1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9DC9"/>
  <w15:chartTrackingRefBased/>
  <w15:docId w15:val="{3EEAF565-01D1-43DA-BA16-59944CF9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2D"/>
    <w:pPr>
      <w:tabs>
        <w:tab w:val="left" w:pos="851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B792D"/>
    <w:pPr>
      <w:keepNext/>
      <w:pageBreakBefore/>
      <w:numPr>
        <w:numId w:val="1"/>
      </w:numPr>
      <w:tabs>
        <w:tab w:val="clear" w:pos="851"/>
      </w:tabs>
      <w:spacing w:after="480" w:line="240" w:lineRule="auto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B792D"/>
    <w:pPr>
      <w:keepNext/>
      <w:numPr>
        <w:ilvl w:val="1"/>
        <w:numId w:val="1"/>
      </w:numPr>
      <w:tabs>
        <w:tab w:val="clear" w:pos="851"/>
      </w:tabs>
      <w:spacing w:before="480" w:after="360" w:line="240" w:lineRule="auto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har"/>
    <w:uiPriority w:val="99"/>
    <w:qFormat/>
    <w:rsid w:val="007B792D"/>
    <w:pPr>
      <w:keepNext/>
      <w:numPr>
        <w:ilvl w:val="2"/>
        <w:numId w:val="1"/>
      </w:numPr>
      <w:tabs>
        <w:tab w:val="clear" w:pos="851"/>
      </w:tabs>
      <w:spacing w:before="480" w:after="360" w:line="240" w:lineRule="auto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7B792D"/>
    <w:pPr>
      <w:keepNext/>
      <w:numPr>
        <w:ilvl w:val="3"/>
        <w:numId w:val="1"/>
      </w:numPr>
      <w:tabs>
        <w:tab w:val="clear" w:pos="851"/>
      </w:tabs>
      <w:spacing w:before="480" w:after="360" w:line="240" w:lineRule="auto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B792D"/>
    <w:pPr>
      <w:keepNext/>
      <w:numPr>
        <w:ilvl w:val="4"/>
        <w:numId w:val="1"/>
      </w:numPr>
      <w:tabs>
        <w:tab w:val="clear" w:pos="851"/>
      </w:tabs>
      <w:spacing w:before="480" w:after="360" w:line="240" w:lineRule="auto"/>
      <w:outlineLvl w:val="4"/>
    </w:pPr>
    <w:rPr>
      <w:rFonts w:ascii="Arial" w:hAnsi="Arial"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B792D"/>
    <w:pPr>
      <w:keepNext/>
      <w:numPr>
        <w:ilvl w:val="5"/>
        <w:numId w:val="1"/>
      </w:numPr>
      <w:tabs>
        <w:tab w:val="clear" w:pos="851"/>
      </w:tabs>
      <w:spacing w:before="480" w:after="360" w:line="240" w:lineRule="auto"/>
      <w:outlineLvl w:val="5"/>
    </w:pPr>
    <w:rPr>
      <w:rFonts w:ascii="Arial" w:hAnsi="Arial"/>
      <w:bCs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7B792D"/>
    <w:pPr>
      <w:keepNext/>
      <w:numPr>
        <w:ilvl w:val="6"/>
        <w:numId w:val="1"/>
      </w:numPr>
      <w:tabs>
        <w:tab w:val="clear" w:pos="851"/>
      </w:tabs>
      <w:spacing w:before="480" w:after="360" w:line="240" w:lineRule="auto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uiPriority w:val="99"/>
    <w:qFormat/>
    <w:rsid w:val="007B792D"/>
    <w:pPr>
      <w:keepNext/>
      <w:numPr>
        <w:ilvl w:val="7"/>
        <w:numId w:val="1"/>
      </w:numPr>
      <w:tabs>
        <w:tab w:val="clear" w:pos="851"/>
      </w:tabs>
      <w:spacing w:before="480" w:after="360" w:line="240" w:lineRule="auto"/>
      <w:outlineLvl w:val="7"/>
    </w:pPr>
    <w:rPr>
      <w:rFonts w:ascii="Arial" w:hAnsi="Arial"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B792D"/>
    <w:pPr>
      <w:keepNext/>
      <w:numPr>
        <w:ilvl w:val="8"/>
        <w:numId w:val="1"/>
      </w:numPr>
      <w:tabs>
        <w:tab w:val="clear" w:pos="851"/>
      </w:tabs>
      <w:spacing w:before="480" w:after="360" w:line="240" w:lineRule="auto"/>
      <w:outlineLvl w:val="8"/>
    </w:pPr>
    <w:rPr>
      <w:rFonts w:ascii="Arial" w:hAnsi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172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2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72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2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72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2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24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7B792D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rsid w:val="007B792D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rsid w:val="007B792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7B792D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7B792D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7B792D"/>
    <w:rPr>
      <w:rFonts w:ascii="Arial" w:eastAsia="Times New Roman" w:hAnsi="Arial" w:cs="Times New Roman"/>
      <w:bCs/>
      <w:sz w:val="24"/>
    </w:rPr>
  </w:style>
  <w:style w:type="character" w:customStyle="1" w:styleId="Ttulo7Char">
    <w:name w:val="Título 7 Char"/>
    <w:basedOn w:val="Fontepargpadro"/>
    <w:link w:val="Ttulo7"/>
    <w:uiPriority w:val="99"/>
    <w:rsid w:val="007B792D"/>
    <w:rPr>
      <w:rFonts w:ascii="Arial" w:eastAsia="Times New Roman" w:hAnsi="Arial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7B792D"/>
    <w:rPr>
      <w:rFonts w:ascii="Arial" w:eastAsia="Times New Roman" w:hAnsi="Arial" w:cs="Times New Roman"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7B792D"/>
    <w:rPr>
      <w:rFonts w:ascii="Arial" w:eastAsia="Times New Roman" w:hAnsi="Arial" w:cs="Times New Roman"/>
      <w:sz w:val="24"/>
    </w:rPr>
  </w:style>
  <w:style w:type="paragraph" w:styleId="Sumrio2">
    <w:name w:val="toc 2"/>
    <w:basedOn w:val="Normal"/>
    <w:next w:val="Normal"/>
    <w:link w:val="Sumrio2Char"/>
    <w:uiPriority w:val="39"/>
    <w:qFormat/>
    <w:rsid w:val="007B792D"/>
    <w:pPr>
      <w:tabs>
        <w:tab w:val="clear" w:pos="851"/>
        <w:tab w:val="left" w:pos="601"/>
        <w:tab w:val="right" w:leader="dot" w:pos="9072"/>
      </w:tabs>
      <w:spacing w:after="120" w:line="240" w:lineRule="auto"/>
      <w:ind w:left="601" w:right="284" w:hanging="601"/>
      <w:jc w:val="left"/>
    </w:pPr>
    <w:rPr>
      <w:rFonts w:ascii="Arial" w:hAnsi="Arial"/>
      <w:caps/>
    </w:rPr>
  </w:style>
  <w:style w:type="paragraph" w:styleId="Sumrio1">
    <w:name w:val="toc 1"/>
    <w:basedOn w:val="Normal"/>
    <w:next w:val="Normal"/>
    <w:link w:val="Sumrio1Char"/>
    <w:autoRedefine/>
    <w:uiPriority w:val="39"/>
    <w:qFormat/>
    <w:rsid w:val="007B792D"/>
    <w:pPr>
      <w:tabs>
        <w:tab w:val="clear" w:pos="851"/>
        <w:tab w:val="right" w:leader="dot" w:pos="9072"/>
      </w:tabs>
      <w:spacing w:after="120" w:line="240" w:lineRule="auto"/>
      <w:ind w:left="397" w:right="284" w:hanging="397"/>
      <w:jc w:val="left"/>
    </w:pPr>
    <w:rPr>
      <w:rFonts w:ascii="Arial" w:hAnsi="Arial"/>
      <w:b/>
      <w:caps/>
      <w:noProof/>
    </w:rPr>
  </w:style>
  <w:style w:type="paragraph" w:styleId="Cabealho">
    <w:name w:val="header"/>
    <w:basedOn w:val="Normal"/>
    <w:link w:val="CabealhoChar"/>
    <w:uiPriority w:val="99"/>
    <w:rsid w:val="007B792D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7B792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7B792D"/>
    <w:rPr>
      <w:rFonts w:cs="Times New Roman"/>
      <w:color w:val="0000FF"/>
      <w:u w:val="single"/>
    </w:rPr>
  </w:style>
  <w:style w:type="character" w:customStyle="1" w:styleId="Sumrio2Char">
    <w:name w:val="Sumário 2 Char"/>
    <w:link w:val="Sumrio2"/>
    <w:uiPriority w:val="39"/>
    <w:locked/>
    <w:rsid w:val="007B792D"/>
    <w:rPr>
      <w:rFonts w:ascii="Arial" w:eastAsia="Times New Roman" w:hAnsi="Arial" w:cs="Times New Roman"/>
      <w:caps/>
      <w:sz w:val="24"/>
      <w:szCs w:val="24"/>
    </w:rPr>
  </w:style>
  <w:style w:type="paragraph" w:customStyle="1" w:styleId="NormalGrande">
    <w:name w:val="Normal Grande"/>
    <w:basedOn w:val="Normal"/>
    <w:rsid w:val="007B792D"/>
    <w:pPr>
      <w:jc w:val="center"/>
    </w:pPr>
    <w:rPr>
      <w:b/>
      <w:caps/>
    </w:rPr>
  </w:style>
  <w:style w:type="character" w:customStyle="1" w:styleId="Sumrio1Char">
    <w:name w:val="Sumário 1 Char"/>
    <w:link w:val="Sumrio1"/>
    <w:uiPriority w:val="39"/>
    <w:locked/>
    <w:rsid w:val="007B792D"/>
    <w:rPr>
      <w:rFonts w:ascii="Arial" w:eastAsia="Times New Roman" w:hAnsi="Arial" w:cs="Times New Roman"/>
      <w:b/>
      <w:caps/>
      <w:noProof/>
      <w:sz w:val="24"/>
      <w:szCs w:val="24"/>
    </w:rPr>
  </w:style>
  <w:style w:type="paragraph" w:customStyle="1" w:styleId="Referncias">
    <w:name w:val="Referências"/>
    <w:basedOn w:val="Normal"/>
    <w:uiPriority w:val="99"/>
    <w:rsid w:val="007B792D"/>
    <w:pPr>
      <w:spacing w:after="240" w:line="240" w:lineRule="auto"/>
      <w:ind w:firstLine="0"/>
    </w:pPr>
    <w:rPr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7B792D"/>
    <w:pPr>
      <w:ind w:left="720"/>
      <w:contextualSpacing/>
    </w:pPr>
    <w:rPr>
      <w:rFonts w:ascii="Arial" w:hAnsi="Arial"/>
    </w:rPr>
  </w:style>
  <w:style w:type="character" w:customStyle="1" w:styleId="PargrafodaListaChar">
    <w:name w:val="Parágrafo da Lista Char"/>
    <w:link w:val="PargrafodaLista"/>
    <w:uiPriority w:val="34"/>
    <w:rsid w:val="007B792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1660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Ranilson Alves dos Santos</dc:creator>
  <cp:keywords/>
  <dc:description/>
  <cp:lastModifiedBy>Ranilson Alves dos Santos</cp:lastModifiedBy>
  <cp:revision>2</cp:revision>
  <dcterms:created xsi:type="dcterms:W3CDTF">2020-04-08T12:05:00Z</dcterms:created>
  <dcterms:modified xsi:type="dcterms:W3CDTF">2020-04-08T12:06:00Z</dcterms:modified>
</cp:coreProperties>
</file>